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佛山市南海安科咨询服务有限公司</w:t>
      </w:r>
      <w:r>
        <w:rPr>
          <w:rFonts w:hint="eastAsia" w:ascii="方正小标宋简体" w:eastAsia="方正小标宋简体"/>
          <w:sz w:val="44"/>
          <w:szCs w:val="44"/>
        </w:rPr>
        <w:t>相关信息</w:t>
      </w:r>
    </w:p>
    <w:tbl>
      <w:tblPr>
        <w:tblStyle w:val="6"/>
        <w:tblW w:w="14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952"/>
        <w:gridCol w:w="25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取得计量认证重点项目</w:t>
            </w:r>
          </w:p>
        </w:tc>
        <w:tc>
          <w:tcPr>
            <w:tcW w:w="2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建议批准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佛山市南海安科咨询服务有限公司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黎荫棠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500万元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569万元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佛山市南海区桂城南三路10号/佛山市南海区桂城街道桂平中路65号鸿晖都市产业新城4幢315房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235平方米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化学因素重点检测项目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项，物理因素重点检测项目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项。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第一类：1..冶金、建材；2.化工、石化及医药；3.机械、设备、电器制造业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4.运输、仓储、科研、农林、公共服务业。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C5196"/>
    <w:rsid w:val="00351152"/>
    <w:rsid w:val="007B6925"/>
    <w:rsid w:val="007C5196"/>
    <w:rsid w:val="00900641"/>
    <w:rsid w:val="00AF03FB"/>
    <w:rsid w:val="00B958E3"/>
    <w:rsid w:val="00BE3E24"/>
    <w:rsid w:val="00C453D7"/>
    <w:rsid w:val="00C50869"/>
    <w:rsid w:val="00C837BB"/>
    <w:rsid w:val="00D33987"/>
    <w:rsid w:val="00D82833"/>
    <w:rsid w:val="00EE101E"/>
    <w:rsid w:val="00EE5EF2"/>
    <w:rsid w:val="00FF4D40"/>
    <w:rsid w:val="02E02F33"/>
    <w:rsid w:val="03AB2112"/>
    <w:rsid w:val="0BCE3FEB"/>
    <w:rsid w:val="0F8A043B"/>
    <w:rsid w:val="10B14AEE"/>
    <w:rsid w:val="11550E7F"/>
    <w:rsid w:val="11F2097D"/>
    <w:rsid w:val="130378C1"/>
    <w:rsid w:val="17612369"/>
    <w:rsid w:val="18453C60"/>
    <w:rsid w:val="20114B9A"/>
    <w:rsid w:val="203479FA"/>
    <w:rsid w:val="20DE474E"/>
    <w:rsid w:val="227A4620"/>
    <w:rsid w:val="23110016"/>
    <w:rsid w:val="252A04C5"/>
    <w:rsid w:val="253144FD"/>
    <w:rsid w:val="300201BE"/>
    <w:rsid w:val="30272C8D"/>
    <w:rsid w:val="328208EE"/>
    <w:rsid w:val="32E80292"/>
    <w:rsid w:val="36927D93"/>
    <w:rsid w:val="3AE05E24"/>
    <w:rsid w:val="3D456592"/>
    <w:rsid w:val="3D4B049C"/>
    <w:rsid w:val="400E0FA4"/>
    <w:rsid w:val="4142391F"/>
    <w:rsid w:val="4298064E"/>
    <w:rsid w:val="45441531"/>
    <w:rsid w:val="481D675B"/>
    <w:rsid w:val="48285DF1"/>
    <w:rsid w:val="4A8A3991"/>
    <w:rsid w:val="4C4B72F0"/>
    <w:rsid w:val="51237D2E"/>
    <w:rsid w:val="5265033A"/>
    <w:rsid w:val="526770C0"/>
    <w:rsid w:val="58CA6DBA"/>
    <w:rsid w:val="59727463"/>
    <w:rsid w:val="59B05DB3"/>
    <w:rsid w:val="5D317F73"/>
    <w:rsid w:val="634C61F4"/>
    <w:rsid w:val="69EF255B"/>
    <w:rsid w:val="6CA17546"/>
    <w:rsid w:val="6FE902A7"/>
    <w:rsid w:val="74711995"/>
    <w:rsid w:val="7BF5088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nhideWhenUsed/>
    <w:uiPriority w:val="0"/>
    <w:rPr/>
  </w:style>
  <w:style w:type="table" w:styleId="7">
    <w:name w:val="Table Grid"/>
    <w:basedOn w:val="6"/>
    <w:uiPriority w:val="59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Lines>1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2014-12-04T10:32:00Z</dcterms:created>
  <dc:creator>czy</dc:creator>
  <cp:lastModifiedBy>zlh</cp:lastModifiedBy>
  <cp:lastPrinted>2015-04-30T03:21:00Z</cp:lastPrinted>
  <dcterms:modified xsi:type="dcterms:W3CDTF">2015-06-08T00:41:38Z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