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ind w:firstLine="1600" w:firstLineChars="5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通过技术评审机构</w:t>
      </w:r>
      <w:r>
        <w:rPr>
          <w:rFonts w:hint="eastAsia" w:ascii="方正小标宋简体" w:eastAsia="方正小标宋简体"/>
          <w:sz w:val="44"/>
          <w:szCs w:val="44"/>
        </w:rPr>
        <w:t>相关信息相关信息</w:t>
      </w:r>
    </w:p>
    <w:tbl>
      <w:tblPr>
        <w:tblStyle w:val="6"/>
        <w:tblpPr w:leftFromText="180" w:rightFromText="180" w:vertAnchor="text" w:horzAnchor="page" w:tblpX="1633" w:tblpY="559"/>
        <w:tblOverlap w:val="never"/>
        <w:tblW w:w="137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82"/>
        <w:gridCol w:w="2079"/>
        <w:gridCol w:w="1201"/>
        <w:gridCol w:w="1952"/>
        <w:gridCol w:w="3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3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佛山市沃特测试技术服务有限公司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杨志强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663.9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佛山市顺德区陈村镇赤花居委会广隆工业园兴业4路顺联机械城二座二层13-19号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420平方米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49项，物理因素重点检测项目9项。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1.冶金、建材；2.轻工、纺织、烟草加工制造业；3.机械、设备、电器制造业。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广州博航环境监测服务有限公司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周庆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443万元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广州市荔湾区鹤园东三巷1号三、四楼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259.3平方米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项，物理因素重点检测项目9项。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1.轻工、纺织、烟草加工制造业；2.机械、设备、电器制造业；3.运输、仓储、科研、农林、公共服务业。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196"/>
    <w:rsid w:val="007B6925"/>
    <w:rsid w:val="007C5196"/>
    <w:rsid w:val="00BE3E24"/>
    <w:rsid w:val="00C453D7"/>
    <w:rsid w:val="00C50869"/>
    <w:rsid w:val="00C837BB"/>
    <w:rsid w:val="00D33987"/>
    <w:rsid w:val="00D82833"/>
    <w:rsid w:val="00E94B0D"/>
    <w:rsid w:val="00EE101E"/>
    <w:rsid w:val="00FF4D40"/>
    <w:rsid w:val="02E02F33"/>
    <w:rsid w:val="063D464A"/>
    <w:rsid w:val="06AB4874"/>
    <w:rsid w:val="0BC97095"/>
    <w:rsid w:val="0BCE3FEB"/>
    <w:rsid w:val="0CCA7467"/>
    <w:rsid w:val="10452B23"/>
    <w:rsid w:val="10B14AEE"/>
    <w:rsid w:val="11550E7F"/>
    <w:rsid w:val="12282448"/>
    <w:rsid w:val="199F001B"/>
    <w:rsid w:val="1AFF10DF"/>
    <w:rsid w:val="21A945FD"/>
    <w:rsid w:val="21C447E2"/>
    <w:rsid w:val="227A4620"/>
    <w:rsid w:val="27330BF7"/>
    <w:rsid w:val="29DC643B"/>
    <w:rsid w:val="2BC126C2"/>
    <w:rsid w:val="300201BE"/>
    <w:rsid w:val="305325DD"/>
    <w:rsid w:val="36927D93"/>
    <w:rsid w:val="376E3959"/>
    <w:rsid w:val="3989722F"/>
    <w:rsid w:val="3A066708"/>
    <w:rsid w:val="44BF1BD3"/>
    <w:rsid w:val="45441531"/>
    <w:rsid w:val="46901AC8"/>
    <w:rsid w:val="481D675B"/>
    <w:rsid w:val="494C45A4"/>
    <w:rsid w:val="49670CFC"/>
    <w:rsid w:val="4F174BE7"/>
    <w:rsid w:val="51237D2E"/>
    <w:rsid w:val="54F00CE8"/>
    <w:rsid w:val="59727463"/>
    <w:rsid w:val="59B05DB3"/>
    <w:rsid w:val="5C15474C"/>
    <w:rsid w:val="5DA27EE7"/>
    <w:rsid w:val="5E5A1D17"/>
    <w:rsid w:val="5F0F03E2"/>
    <w:rsid w:val="60DE6D32"/>
    <w:rsid w:val="616E5D6A"/>
    <w:rsid w:val="69932B5A"/>
    <w:rsid w:val="6B5805CD"/>
    <w:rsid w:val="6CA17546"/>
    <w:rsid w:val="6CBD40A8"/>
    <w:rsid w:val="6D73789E"/>
    <w:rsid w:val="726D6523"/>
    <w:rsid w:val="76620009"/>
    <w:rsid w:val="77255706"/>
    <w:rsid w:val="78000F25"/>
    <w:rsid w:val="7D6A1318"/>
    <w:rsid w:val="7F691774"/>
    <w:rsid w:val="7F9A7A08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zhanglihe</cp:lastModifiedBy>
  <dcterms:modified xsi:type="dcterms:W3CDTF">2016-08-01T02:10:10Z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