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04" w:rsidRDefault="006F1F6D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BE3D04" w:rsidRPr="004644DB" w:rsidRDefault="006F1F6D">
      <w:pPr>
        <w:spacing w:line="6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644DB">
        <w:rPr>
          <w:rFonts w:ascii="方正小标宋简体" w:eastAsia="方正小标宋简体" w:hAnsi="华文中宋" w:hint="eastAsia"/>
          <w:sz w:val="36"/>
          <w:szCs w:val="36"/>
        </w:rPr>
        <w:t>批准</w:t>
      </w:r>
      <w:r w:rsidR="004644DB" w:rsidRPr="004644DB">
        <w:rPr>
          <w:rFonts w:ascii="方正小标宋简体" w:eastAsia="方正小标宋简体" w:hAnsi="华文中宋" w:hint="eastAsia"/>
          <w:bCs/>
          <w:sz w:val="36"/>
          <w:szCs w:val="36"/>
        </w:rPr>
        <w:t>延期</w:t>
      </w:r>
      <w:r w:rsidRPr="004644DB">
        <w:rPr>
          <w:rFonts w:ascii="方正小标宋简体" w:eastAsia="方正小标宋简体" w:hAnsi="华文中宋" w:hint="eastAsia"/>
          <w:sz w:val="36"/>
          <w:szCs w:val="36"/>
        </w:rPr>
        <w:t>的职业卫生技术服务乙级机构名单及业务范围</w:t>
      </w:r>
    </w:p>
    <w:tbl>
      <w:tblPr>
        <w:tblW w:w="13926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152"/>
        <w:gridCol w:w="2130"/>
        <w:gridCol w:w="1320"/>
        <w:gridCol w:w="2033"/>
        <w:gridCol w:w="2745"/>
        <w:gridCol w:w="1577"/>
        <w:gridCol w:w="1545"/>
      </w:tblGrid>
      <w:tr w:rsidR="00BE3D04">
        <w:trPr>
          <w:cantSplit/>
          <w:trHeight w:val="20"/>
          <w:tblHeader/>
          <w:jc w:val="center"/>
        </w:trPr>
        <w:tc>
          <w:tcPr>
            <w:tcW w:w="424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资质证书编号</w:t>
            </w:r>
          </w:p>
        </w:tc>
        <w:tc>
          <w:tcPr>
            <w:tcW w:w="2745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批准</w:t>
            </w:r>
            <w:r w:rsidR="00672990">
              <w:rPr>
                <w:rFonts w:ascii="宋体" w:hAnsi="宋体" w:hint="eastAsia"/>
                <w:b/>
                <w:bCs/>
                <w:szCs w:val="21"/>
              </w:rPr>
              <w:t>延期</w:t>
            </w:r>
            <w:r>
              <w:rPr>
                <w:rFonts w:ascii="宋体" w:hAnsi="宋体" w:hint="eastAsia"/>
                <w:b/>
                <w:bCs/>
                <w:szCs w:val="21"/>
              </w:rPr>
              <w:t>的业务</w:t>
            </w:r>
            <w:r>
              <w:rPr>
                <w:rFonts w:ascii="宋体" w:hAnsi="宋体"/>
                <w:b/>
                <w:bCs/>
                <w:szCs w:val="21"/>
              </w:rPr>
              <w:t>范围</w:t>
            </w:r>
          </w:p>
        </w:tc>
        <w:tc>
          <w:tcPr>
            <w:tcW w:w="1577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发证日期</w:t>
            </w:r>
          </w:p>
        </w:tc>
        <w:tc>
          <w:tcPr>
            <w:tcW w:w="1545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有效期至</w:t>
            </w:r>
          </w:p>
        </w:tc>
      </w:tr>
      <w:tr w:rsidR="00BE3D04">
        <w:trPr>
          <w:cantSplit/>
          <w:trHeight w:val="1805"/>
          <w:jc w:val="center"/>
        </w:trPr>
        <w:tc>
          <w:tcPr>
            <w:tcW w:w="424" w:type="dxa"/>
            <w:vAlign w:val="center"/>
          </w:tcPr>
          <w:p w:rsidR="00BE3D04" w:rsidRDefault="006F1F6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2152" w:type="dxa"/>
            <w:vAlign w:val="center"/>
          </w:tcPr>
          <w:p w:rsidR="00BE3D04" w:rsidRDefault="004644D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644DB">
              <w:rPr>
                <w:rFonts w:ascii="宋体" w:hAnsi="宋体" w:hint="eastAsia"/>
                <w:color w:val="000000"/>
                <w:sz w:val="22"/>
              </w:rPr>
              <w:t>广东汇成安全健康环境咨询有限公司</w:t>
            </w:r>
          </w:p>
        </w:tc>
        <w:tc>
          <w:tcPr>
            <w:tcW w:w="2130" w:type="dxa"/>
            <w:vAlign w:val="center"/>
          </w:tcPr>
          <w:p w:rsidR="00BE3D04" w:rsidRDefault="004644D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644DB">
              <w:rPr>
                <w:rFonts w:ascii="宋体" w:hAnsi="宋体" w:hint="eastAsia"/>
                <w:bCs/>
                <w:sz w:val="22"/>
              </w:rPr>
              <w:t>广州市经济技术开发区西区宝石路24-36号7008室</w:t>
            </w:r>
          </w:p>
        </w:tc>
        <w:tc>
          <w:tcPr>
            <w:tcW w:w="1320" w:type="dxa"/>
            <w:vAlign w:val="center"/>
          </w:tcPr>
          <w:p w:rsidR="00BE3D04" w:rsidRPr="004644DB" w:rsidRDefault="004644DB">
            <w:pPr>
              <w:jc w:val="center"/>
              <w:rPr>
                <w:rFonts w:ascii="宋体" w:hAnsi="宋体"/>
                <w:bCs/>
                <w:sz w:val="22"/>
              </w:rPr>
            </w:pPr>
            <w:r w:rsidRPr="004644DB">
              <w:rPr>
                <w:rFonts w:ascii="宋体" w:hAnsi="宋体" w:hint="eastAsia"/>
                <w:bCs/>
                <w:sz w:val="22"/>
              </w:rPr>
              <w:t>黄  陈</w:t>
            </w:r>
          </w:p>
        </w:tc>
        <w:tc>
          <w:tcPr>
            <w:tcW w:w="2033" w:type="dxa"/>
            <w:vAlign w:val="center"/>
          </w:tcPr>
          <w:p w:rsidR="00BE3D04" w:rsidRDefault="004644D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644DB">
              <w:rPr>
                <w:rFonts w:ascii="宋体" w:hAnsi="宋体" w:hint="eastAsia"/>
                <w:bCs/>
                <w:szCs w:val="21"/>
              </w:rPr>
              <w:t>（粤）安职技字（2014）第B-0053号</w:t>
            </w:r>
          </w:p>
        </w:tc>
        <w:tc>
          <w:tcPr>
            <w:tcW w:w="2745" w:type="dxa"/>
            <w:vAlign w:val="center"/>
          </w:tcPr>
          <w:p w:rsidR="00BE3D04" w:rsidRPr="00021900" w:rsidRDefault="004644DB" w:rsidP="00BB21B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644DB">
              <w:rPr>
                <w:rFonts w:hint="eastAsia"/>
                <w:color w:val="000000"/>
                <w:sz w:val="22"/>
              </w:rPr>
              <w:t>第一类：</w:t>
            </w:r>
            <w:r w:rsidRPr="004644DB">
              <w:rPr>
                <w:rFonts w:hint="eastAsia"/>
                <w:color w:val="000000"/>
                <w:sz w:val="22"/>
              </w:rPr>
              <w:t>1.</w:t>
            </w:r>
            <w:r w:rsidRPr="004644DB">
              <w:rPr>
                <w:rFonts w:hint="eastAsia"/>
                <w:color w:val="000000"/>
                <w:sz w:val="22"/>
              </w:rPr>
              <w:t>金属、非金属矿采选业；</w:t>
            </w:r>
            <w:r w:rsidRPr="004644DB">
              <w:rPr>
                <w:rFonts w:hint="eastAsia"/>
                <w:color w:val="000000"/>
                <w:sz w:val="22"/>
              </w:rPr>
              <w:t>2.</w:t>
            </w:r>
            <w:r w:rsidRPr="004644DB">
              <w:rPr>
                <w:rFonts w:hint="eastAsia"/>
                <w:color w:val="000000"/>
                <w:sz w:val="22"/>
              </w:rPr>
              <w:t>冶金、建材；</w:t>
            </w:r>
            <w:r w:rsidRPr="004644DB">
              <w:rPr>
                <w:rFonts w:hint="eastAsia"/>
                <w:color w:val="000000"/>
                <w:sz w:val="22"/>
              </w:rPr>
              <w:t>3.</w:t>
            </w:r>
            <w:r w:rsidRPr="004644DB">
              <w:rPr>
                <w:rFonts w:hint="eastAsia"/>
                <w:color w:val="000000"/>
                <w:sz w:val="22"/>
              </w:rPr>
              <w:t>化工、石化及医药；</w:t>
            </w:r>
            <w:r w:rsidRPr="004644DB">
              <w:rPr>
                <w:rFonts w:hint="eastAsia"/>
                <w:color w:val="000000"/>
                <w:sz w:val="22"/>
              </w:rPr>
              <w:t>4.</w:t>
            </w:r>
            <w:r w:rsidRPr="004644DB">
              <w:rPr>
                <w:rFonts w:hint="eastAsia"/>
                <w:color w:val="000000"/>
                <w:sz w:val="22"/>
              </w:rPr>
              <w:t>轻工、纺织、烟草加工制造业；</w:t>
            </w:r>
            <w:r w:rsidRPr="004644DB">
              <w:rPr>
                <w:rFonts w:hint="eastAsia"/>
                <w:color w:val="000000"/>
                <w:sz w:val="22"/>
              </w:rPr>
              <w:t>5.</w:t>
            </w:r>
            <w:r w:rsidRPr="004644DB">
              <w:rPr>
                <w:rFonts w:hint="eastAsia"/>
                <w:color w:val="000000"/>
                <w:sz w:val="22"/>
              </w:rPr>
              <w:t>机械、设备、电器制造业；</w:t>
            </w:r>
            <w:r w:rsidRPr="004644DB">
              <w:rPr>
                <w:rFonts w:hint="eastAsia"/>
                <w:color w:val="000000"/>
                <w:sz w:val="22"/>
              </w:rPr>
              <w:t xml:space="preserve"> 6.</w:t>
            </w:r>
            <w:r w:rsidRPr="004644DB">
              <w:rPr>
                <w:rFonts w:hint="eastAsia"/>
                <w:color w:val="000000"/>
                <w:sz w:val="22"/>
              </w:rPr>
              <w:t>电力、燃气及水的生产和供应业；</w:t>
            </w:r>
            <w:r w:rsidRPr="004644DB">
              <w:rPr>
                <w:rFonts w:hint="eastAsia"/>
                <w:color w:val="000000"/>
                <w:sz w:val="22"/>
              </w:rPr>
              <w:t>7.</w:t>
            </w:r>
            <w:r w:rsidRPr="004644DB">
              <w:rPr>
                <w:rFonts w:hint="eastAsia"/>
                <w:color w:val="000000"/>
                <w:sz w:val="22"/>
              </w:rPr>
              <w:t>运输、仓储、科研、农林、公共服务业</w:t>
            </w:r>
          </w:p>
        </w:tc>
        <w:tc>
          <w:tcPr>
            <w:tcW w:w="1577" w:type="dxa"/>
            <w:vAlign w:val="center"/>
          </w:tcPr>
          <w:p w:rsidR="00BE3D04" w:rsidRDefault="004E13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2017年</w:t>
            </w:r>
            <w:r w:rsidR="004644DB">
              <w:rPr>
                <w:rFonts w:ascii="宋体" w:hAnsi="宋体" w:hint="eastAsia"/>
                <w:bCs/>
                <w:szCs w:val="21"/>
              </w:rPr>
              <w:t>12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 w:rsidR="001D63E6">
              <w:rPr>
                <w:rFonts w:ascii="宋体" w:hAnsi="宋体" w:hint="eastAsia"/>
                <w:bCs/>
                <w:szCs w:val="21"/>
              </w:rPr>
              <w:t>29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  <w:tc>
          <w:tcPr>
            <w:tcW w:w="1545" w:type="dxa"/>
            <w:vAlign w:val="center"/>
          </w:tcPr>
          <w:p w:rsidR="00BE3D04" w:rsidRDefault="004E1332" w:rsidP="004644D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</w:t>
            </w:r>
            <w:r w:rsidR="004644DB">
              <w:rPr>
                <w:rFonts w:ascii="宋体" w:hAnsi="宋体" w:hint="eastAsia"/>
                <w:bCs/>
                <w:szCs w:val="21"/>
              </w:rPr>
              <w:t>20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 w:rsidR="004644DB">
              <w:rPr>
                <w:rFonts w:ascii="宋体" w:hAnsi="宋体" w:hint="eastAsia"/>
                <w:bCs/>
                <w:szCs w:val="21"/>
              </w:rPr>
              <w:t>12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 w:rsidR="001D63E6">
              <w:rPr>
                <w:rFonts w:ascii="宋体" w:hAnsi="宋体" w:hint="eastAsia"/>
                <w:bCs/>
                <w:szCs w:val="21"/>
              </w:rPr>
              <w:t>28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1D63E6">
        <w:trPr>
          <w:cantSplit/>
          <w:trHeight w:val="1805"/>
          <w:jc w:val="center"/>
        </w:trPr>
        <w:tc>
          <w:tcPr>
            <w:tcW w:w="424" w:type="dxa"/>
            <w:vAlign w:val="center"/>
          </w:tcPr>
          <w:p w:rsidR="001D63E6" w:rsidRDefault="001D63E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2152" w:type="dxa"/>
            <w:vAlign w:val="center"/>
          </w:tcPr>
          <w:p w:rsidR="001D63E6" w:rsidRPr="00BC09DC" w:rsidRDefault="001D63E6" w:rsidP="00C3489D">
            <w:pPr>
              <w:jc w:val="center"/>
              <w:rPr>
                <w:color w:val="000000"/>
                <w:sz w:val="22"/>
              </w:rPr>
            </w:pPr>
            <w:r w:rsidRPr="00BC09DC">
              <w:rPr>
                <w:rFonts w:hint="eastAsia"/>
                <w:color w:val="000000"/>
                <w:sz w:val="22"/>
              </w:rPr>
              <w:t>广东中京环境监测有限公司</w:t>
            </w:r>
          </w:p>
        </w:tc>
        <w:tc>
          <w:tcPr>
            <w:tcW w:w="2130" w:type="dxa"/>
            <w:vAlign w:val="center"/>
          </w:tcPr>
          <w:p w:rsidR="001D63E6" w:rsidRPr="00BC09DC" w:rsidRDefault="001D63E6" w:rsidP="00C3489D">
            <w:pPr>
              <w:jc w:val="center"/>
              <w:rPr>
                <w:color w:val="000000"/>
                <w:sz w:val="22"/>
              </w:rPr>
            </w:pPr>
            <w:r w:rsidRPr="00BC09DC">
              <w:rPr>
                <w:rFonts w:hint="eastAsia"/>
                <w:color w:val="000000"/>
                <w:sz w:val="22"/>
              </w:rPr>
              <w:t>广州市天河区大观南路</w:t>
            </w:r>
            <w:r w:rsidRPr="00BC09DC">
              <w:rPr>
                <w:rFonts w:hint="eastAsia"/>
                <w:color w:val="000000"/>
                <w:sz w:val="22"/>
              </w:rPr>
              <w:t>16</w:t>
            </w:r>
            <w:r w:rsidRPr="00BC09DC">
              <w:rPr>
                <w:rFonts w:hint="eastAsia"/>
                <w:color w:val="000000"/>
                <w:sz w:val="22"/>
              </w:rPr>
              <w:t>号</w:t>
            </w:r>
            <w:r w:rsidRPr="00BC09DC">
              <w:rPr>
                <w:rFonts w:hint="eastAsia"/>
                <w:color w:val="000000"/>
                <w:sz w:val="22"/>
              </w:rPr>
              <w:t>A403</w:t>
            </w:r>
          </w:p>
        </w:tc>
        <w:tc>
          <w:tcPr>
            <w:tcW w:w="1320" w:type="dxa"/>
            <w:vAlign w:val="center"/>
          </w:tcPr>
          <w:p w:rsidR="001D63E6" w:rsidRPr="00BC09DC" w:rsidRDefault="001D63E6" w:rsidP="00C3489D">
            <w:pPr>
              <w:jc w:val="center"/>
              <w:rPr>
                <w:color w:val="000000"/>
                <w:sz w:val="22"/>
              </w:rPr>
            </w:pPr>
            <w:r w:rsidRPr="00BC09DC">
              <w:rPr>
                <w:rFonts w:hint="eastAsia"/>
                <w:color w:val="000000"/>
                <w:sz w:val="22"/>
              </w:rPr>
              <w:t>马留芳</w:t>
            </w:r>
          </w:p>
        </w:tc>
        <w:tc>
          <w:tcPr>
            <w:tcW w:w="2033" w:type="dxa"/>
            <w:vAlign w:val="center"/>
          </w:tcPr>
          <w:p w:rsidR="001D63E6" w:rsidRPr="00BC09DC" w:rsidRDefault="001D63E6" w:rsidP="00C3489D">
            <w:pPr>
              <w:jc w:val="center"/>
              <w:rPr>
                <w:color w:val="000000"/>
                <w:sz w:val="22"/>
              </w:rPr>
            </w:pPr>
            <w:r w:rsidRPr="00BC09DC">
              <w:rPr>
                <w:rFonts w:hint="eastAsia"/>
                <w:color w:val="000000"/>
                <w:sz w:val="22"/>
              </w:rPr>
              <w:t>（粤）安职技字（</w:t>
            </w:r>
            <w:r w:rsidRPr="00BC09DC">
              <w:rPr>
                <w:rFonts w:hint="eastAsia"/>
                <w:color w:val="000000"/>
                <w:sz w:val="22"/>
              </w:rPr>
              <w:t>2014</w:t>
            </w:r>
            <w:r w:rsidRPr="00BC09DC">
              <w:rPr>
                <w:rFonts w:hint="eastAsia"/>
                <w:color w:val="000000"/>
                <w:sz w:val="22"/>
              </w:rPr>
              <w:t>）第</w:t>
            </w:r>
            <w:r w:rsidRPr="00BC09DC">
              <w:rPr>
                <w:rFonts w:hint="eastAsia"/>
                <w:color w:val="000000"/>
                <w:sz w:val="22"/>
              </w:rPr>
              <w:t>B-0054</w:t>
            </w:r>
            <w:r w:rsidRPr="00BC09DC"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2745" w:type="dxa"/>
            <w:vAlign w:val="center"/>
          </w:tcPr>
          <w:p w:rsidR="001D63E6" w:rsidRPr="004644DB" w:rsidRDefault="001D63E6" w:rsidP="00C3489D">
            <w:pPr>
              <w:jc w:val="center"/>
              <w:rPr>
                <w:color w:val="000000"/>
                <w:sz w:val="22"/>
              </w:rPr>
            </w:pPr>
            <w:r w:rsidRPr="00BC09DC">
              <w:rPr>
                <w:rFonts w:hint="eastAsia"/>
                <w:color w:val="000000"/>
                <w:sz w:val="22"/>
              </w:rPr>
              <w:t>第一类：</w:t>
            </w:r>
            <w:r w:rsidRPr="00BC09DC">
              <w:rPr>
                <w:rFonts w:hint="eastAsia"/>
                <w:color w:val="000000"/>
                <w:sz w:val="22"/>
              </w:rPr>
              <w:t>1.</w:t>
            </w:r>
            <w:r w:rsidRPr="00BC09DC">
              <w:rPr>
                <w:rFonts w:hint="eastAsia"/>
                <w:color w:val="000000"/>
                <w:sz w:val="22"/>
              </w:rPr>
              <w:t>金属、非金属矿采选业；</w:t>
            </w:r>
            <w:r w:rsidRPr="00BC09DC">
              <w:rPr>
                <w:rFonts w:hint="eastAsia"/>
                <w:color w:val="000000"/>
                <w:sz w:val="22"/>
              </w:rPr>
              <w:t>2.</w:t>
            </w:r>
            <w:r w:rsidRPr="00BC09DC">
              <w:rPr>
                <w:rFonts w:hint="eastAsia"/>
                <w:color w:val="000000"/>
                <w:sz w:val="22"/>
              </w:rPr>
              <w:t>冶金、建材；</w:t>
            </w:r>
            <w:r w:rsidRPr="00BC09DC">
              <w:rPr>
                <w:rFonts w:hint="eastAsia"/>
                <w:color w:val="000000"/>
                <w:sz w:val="22"/>
              </w:rPr>
              <w:t>3.</w:t>
            </w:r>
            <w:r w:rsidRPr="00BC09DC">
              <w:rPr>
                <w:rFonts w:hint="eastAsia"/>
                <w:color w:val="000000"/>
                <w:sz w:val="22"/>
              </w:rPr>
              <w:t>化工、石化及医药；</w:t>
            </w:r>
            <w:r w:rsidRPr="00BC09DC">
              <w:rPr>
                <w:rFonts w:hint="eastAsia"/>
                <w:color w:val="000000"/>
                <w:sz w:val="22"/>
              </w:rPr>
              <w:t>4.</w:t>
            </w:r>
            <w:r w:rsidRPr="00BC09DC">
              <w:rPr>
                <w:rFonts w:hint="eastAsia"/>
                <w:color w:val="000000"/>
                <w:sz w:val="22"/>
              </w:rPr>
              <w:t>轻工、纺织、烟草加工制造业；</w:t>
            </w:r>
            <w:r w:rsidRPr="00BC09DC">
              <w:rPr>
                <w:rFonts w:hint="eastAsia"/>
                <w:color w:val="000000"/>
                <w:sz w:val="22"/>
              </w:rPr>
              <w:t>5.</w:t>
            </w:r>
            <w:r w:rsidRPr="00BC09DC">
              <w:rPr>
                <w:rFonts w:hint="eastAsia"/>
                <w:color w:val="000000"/>
                <w:sz w:val="22"/>
              </w:rPr>
              <w:t>机械、设备、电器制造业；</w:t>
            </w:r>
            <w:r w:rsidRPr="00BC09DC">
              <w:rPr>
                <w:rFonts w:hint="eastAsia"/>
                <w:color w:val="000000"/>
                <w:sz w:val="22"/>
              </w:rPr>
              <w:t>6.</w:t>
            </w:r>
            <w:r w:rsidRPr="00BC09DC">
              <w:rPr>
                <w:rFonts w:hint="eastAsia"/>
                <w:color w:val="000000"/>
                <w:sz w:val="22"/>
              </w:rPr>
              <w:t>运输、仓储、科研、农林、公共服务业。</w:t>
            </w:r>
          </w:p>
        </w:tc>
        <w:tc>
          <w:tcPr>
            <w:tcW w:w="1577" w:type="dxa"/>
            <w:vAlign w:val="center"/>
          </w:tcPr>
          <w:p w:rsidR="001D63E6" w:rsidRDefault="001D63E6" w:rsidP="00C3489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2017年12月29日</w:t>
            </w:r>
          </w:p>
        </w:tc>
        <w:tc>
          <w:tcPr>
            <w:tcW w:w="1545" w:type="dxa"/>
            <w:vAlign w:val="center"/>
          </w:tcPr>
          <w:p w:rsidR="001D63E6" w:rsidRDefault="001D63E6" w:rsidP="00C3489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2020年12月28日</w:t>
            </w:r>
          </w:p>
        </w:tc>
      </w:tr>
      <w:tr w:rsidR="001D63E6">
        <w:trPr>
          <w:cantSplit/>
          <w:trHeight w:val="1805"/>
          <w:jc w:val="center"/>
        </w:trPr>
        <w:tc>
          <w:tcPr>
            <w:tcW w:w="424" w:type="dxa"/>
            <w:vAlign w:val="center"/>
          </w:tcPr>
          <w:p w:rsidR="001D63E6" w:rsidRDefault="001D63E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3</w:t>
            </w:r>
          </w:p>
        </w:tc>
        <w:tc>
          <w:tcPr>
            <w:tcW w:w="2152" w:type="dxa"/>
            <w:vAlign w:val="center"/>
          </w:tcPr>
          <w:p w:rsidR="001D63E6" w:rsidRPr="00BC09DC" w:rsidRDefault="001D63E6" w:rsidP="00C3489D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BC09DC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广东金泰达安全科技有限公司</w:t>
            </w:r>
          </w:p>
        </w:tc>
        <w:tc>
          <w:tcPr>
            <w:tcW w:w="2130" w:type="dxa"/>
            <w:vAlign w:val="center"/>
          </w:tcPr>
          <w:p w:rsidR="001D63E6" w:rsidRPr="00BC09DC" w:rsidRDefault="001D63E6" w:rsidP="00C3489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BC09DC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广州市海珠区富基南一街6-10（双）号201单元自编212房/佛山市禅城区环市朝东大塘涌新村（2）-137（第五层）</w:t>
            </w:r>
          </w:p>
        </w:tc>
        <w:tc>
          <w:tcPr>
            <w:tcW w:w="1320" w:type="dxa"/>
            <w:vAlign w:val="center"/>
          </w:tcPr>
          <w:p w:rsidR="001D63E6" w:rsidRPr="00BC09DC" w:rsidRDefault="001D63E6" w:rsidP="00C3489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BC09DC">
              <w:rPr>
                <w:rFonts w:ascii="仿宋_GB2312" w:hAnsi="Calibri" w:hint="eastAsia"/>
                <w:bCs/>
                <w:spacing w:val="24"/>
                <w:sz w:val="22"/>
                <w:szCs w:val="22"/>
              </w:rPr>
              <w:t>张保平</w:t>
            </w:r>
          </w:p>
        </w:tc>
        <w:tc>
          <w:tcPr>
            <w:tcW w:w="2033" w:type="dxa"/>
            <w:vAlign w:val="center"/>
          </w:tcPr>
          <w:p w:rsidR="001D63E6" w:rsidRPr="00BC09DC" w:rsidRDefault="001D63E6" w:rsidP="00C3489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BC09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（粤）安职技字（</w:t>
            </w:r>
            <w:r w:rsidR="00C311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  <w:r w:rsidRPr="00BC09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）第B-0055号</w:t>
            </w:r>
          </w:p>
        </w:tc>
        <w:tc>
          <w:tcPr>
            <w:tcW w:w="2745" w:type="dxa"/>
            <w:vAlign w:val="center"/>
          </w:tcPr>
          <w:p w:rsidR="001D63E6" w:rsidRPr="00BC09DC" w:rsidRDefault="001D63E6" w:rsidP="00C3489D">
            <w:pPr>
              <w:jc w:val="center"/>
              <w:rPr>
                <w:color w:val="000000"/>
                <w:sz w:val="22"/>
                <w:szCs w:val="22"/>
              </w:rPr>
            </w:pPr>
            <w:r w:rsidRPr="00BC09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第一类：1.金属、非金属矿采选业；2.冶金、建材；3.化工、石化及医药；4.轻工、纺织、烟草加工制造业；5.机械、设备、电器制造业；6.电力、燃气及水的生产和供应业。</w:t>
            </w:r>
          </w:p>
        </w:tc>
        <w:tc>
          <w:tcPr>
            <w:tcW w:w="1577" w:type="dxa"/>
            <w:vAlign w:val="center"/>
          </w:tcPr>
          <w:p w:rsidR="001D63E6" w:rsidRDefault="001D63E6" w:rsidP="00C3489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2017年12月29日</w:t>
            </w:r>
          </w:p>
        </w:tc>
        <w:tc>
          <w:tcPr>
            <w:tcW w:w="1545" w:type="dxa"/>
            <w:vAlign w:val="center"/>
          </w:tcPr>
          <w:p w:rsidR="001D63E6" w:rsidRDefault="001D63E6" w:rsidP="00C3489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2020年12月28日</w:t>
            </w:r>
          </w:p>
        </w:tc>
      </w:tr>
      <w:tr w:rsidR="001D63E6">
        <w:trPr>
          <w:cantSplit/>
          <w:trHeight w:val="1805"/>
          <w:jc w:val="center"/>
        </w:trPr>
        <w:tc>
          <w:tcPr>
            <w:tcW w:w="424" w:type="dxa"/>
            <w:vAlign w:val="center"/>
          </w:tcPr>
          <w:p w:rsidR="001D63E6" w:rsidRDefault="001D63E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2152" w:type="dxa"/>
            <w:vAlign w:val="center"/>
          </w:tcPr>
          <w:p w:rsidR="001D63E6" w:rsidRPr="00BC09DC" w:rsidRDefault="001D63E6" w:rsidP="00C3489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BC09DC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珠海诚爱卫生检测技术有限公司</w:t>
            </w:r>
          </w:p>
        </w:tc>
        <w:tc>
          <w:tcPr>
            <w:tcW w:w="2130" w:type="dxa"/>
            <w:vAlign w:val="center"/>
          </w:tcPr>
          <w:p w:rsidR="001D63E6" w:rsidRPr="00BC09DC" w:rsidRDefault="001D63E6" w:rsidP="00C3489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BC09DC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珠海市迎宾南路3024号第二层202房</w:t>
            </w:r>
          </w:p>
        </w:tc>
        <w:tc>
          <w:tcPr>
            <w:tcW w:w="1320" w:type="dxa"/>
            <w:vAlign w:val="center"/>
          </w:tcPr>
          <w:p w:rsidR="001D63E6" w:rsidRPr="00BC09DC" w:rsidRDefault="001D63E6" w:rsidP="00C3489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BC09DC">
              <w:rPr>
                <w:rFonts w:ascii="仿宋_GB2312" w:hAnsi="Calibri" w:hint="eastAsia"/>
                <w:bCs/>
                <w:spacing w:val="24"/>
                <w:sz w:val="22"/>
                <w:szCs w:val="22"/>
              </w:rPr>
              <w:t>薛永春</w:t>
            </w:r>
          </w:p>
        </w:tc>
        <w:tc>
          <w:tcPr>
            <w:tcW w:w="2033" w:type="dxa"/>
            <w:vAlign w:val="center"/>
          </w:tcPr>
          <w:p w:rsidR="001D63E6" w:rsidRPr="00BC09DC" w:rsidRDefault="001D63E6" w:rsidP="00C3489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BC09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（粤）安职技字（</w:t>
            </w:r>
            <w:r w:rsidR="00C311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  <w:r w:rsidRPr="00BC09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）第B-0057号</w:t>
            </w:r>
          </w:p>
        </w:tc>
        <w:tc>
          <w:tcPr>
            <w:tcW w:w="2745" w:type="dxa"/>
            <w:vAlign w:val="center"/>
          </w:tcPr>
          <w:p w:rsidR="001D63E6" w:rsidRPr="00BC09DC" w:rsidRDefault="001D63E6" w:rsidP="00C3489D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BC09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第一类：1.冶金、建材；2.化工、石化及医药；3.轻工、纺织、烟草加工制造业；4.机械、设备、电器制造业；5.电力、燃气及水的生产和供应业；6.运输、仓储、科研、农林、公共服务业。</w:t>
            </w:r>
          </w:p>
        </w:tc>
        <w:tc>
          <w:tcPr>
            <w:tcW w:w="1577" w:type="dxa"/>
            <w:vAlign w:val="center"/>
          </w:tcPr>
          <w:p w:rsidR="001D63E6" w:rsidRDefault="001D63E6" w:rsidP="00C3489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2017年12月29日</w:t>
            </w:r>
          </w:p>
        </w:tc>
        <w:tc>
          <w:tcPr>
            <w:tcW w:w="1545" w:type="dxa"/>
            <w:vAlign w:val="center"/>
          </w:tcPr>
          <w:p w:rsidR="001D63E6" w:rsidRDefault="001D63E6" w:rsidP="00C3489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2020年12月28日</w:t>
            </w:r>
          </w:p>
        </w:tc>
      </w:tr>
    </w:tbl>
    <w:p w:rsidR="00BE3D04" w:rsidRDefault="00BE3D04">
      <w:pPr>
        <w:spacing w:line="600" w:lineRule="exact"/>
      </w:pPr>
    </w:p>
    <w:sectPr w:rsidR="00BE3D04" w:rsidSect="00BE3D04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977" w:rsidRDefault="00A64977" w:rsidP="00BE3D04">
      <w:r>
        <w:separator/>
      </w:r>
    </w:p>
  </w:endnote>
  <w:endnote w:type="continuationSeparator" w:id="1">
    <w:p w:rsidR="00A64977" w:rsidRDefault="00A64977" w:rsidP="00BE3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04" w:rsidRDefault="001473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1F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3D04" w:rsidRDefault="00BE3D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04" w:rsidRDefault="001473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1F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1121">
      <w:rPr>
        <w:rStyle w:val="a7"/>
        <w:noProof/>
      </w:rPr>
      <w:t>2</w:t>
    </w:r>
    <w:r>
      <w:rPr>
        <w:rStyle w:val="a7"/>
      </w:rPr>
      <w:fldChar w:fldCharType="end"/>
    </w:r>
  </w:p>
  <w:p w:rsidR="00BE3D04" w:rsidRDefault="00BE3D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977" w:rsidRDefault="00A64977" w:rsidP="00BE3D04">
      <w:r>
        <w:separator/>
      </w:r>
    </w:p>
  </w:footnote>
  <w:footnote w:type="continuationSeparator" w:id="1">
    <w:p w:rsidR="00A64977" w:rsidRDefault="00A64977" w:rsidP="00BE3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B01"/>
    <w:rsid w:val="00006372"/>
    <w:rsid w:val="000149DC"/>
    <w:rsid w:val="00021900"/>
    <w:rsid w:val="00022598"/>
    <w:rsid w:val="00040C75"/>
    <w:rsid w:val="0007636D"/>
    <w:rsid w:val="0008253C"/>
    <w:rsid w:val="000964A1"/>
    <w:rsid w:val="000A4799"/>
    <w:rsid w:val="000B2E20"/>
    <w:rsid w:val="001077B2"/>
    <w:rsid w:val="00122A59"/>
    <w:rsid w:val="001304F1"/>
    <w:rsid w:val="001473AC"/>
    <w:rsid w:val="00182CF4"/>
    <w:rsid w:val="00195FCD"/>
    <w:rsid w:val="001D2C00"/>
    <w:rsid w:val="001D63E6"/>
    <w:rsid w:val="001E3737"/>
    <w:rsid w:val="001E6E1F"/>
    <w:rsid w:val="0021679E"/>
    <w:rsid w:val="0021759A"/>
    <w:rsid w:val="00241C37"/>
    <w:rsid w:val="00252688"/>
    <w:rsid w:val="002910E7"/>
    <w:rsid w:val="00294E80"/>
    <w:rsid w:val="002E1F5E"/>
    <w:rsid w:val="00301BB1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644DB"/>
    <w:rsid w:val="004752C4"/>
    <w:rsid w:val="004C0396"/>
    <w:rsid w:val="004D00DE"/>
    <w:rsid w:val="004E1332"/>
    <w:rsid w:val="00513776"/>
    <w:rsid w:val="00554C36"/>
    <w:rsid w:val="00561889"/>
    <w:rsid w:val="0058167F"/>
    <w:rsid w:val="0058671E"/>
    <w:rsid w:val="005A2910"/>
    <w:rsid w:val="005B444E"/>
    <w:rsid w:val="005D684A"/>
    <w:rsid w:val="005F5B79"/>
    <w:rsid w:val="006064CE"/>
    <w:rsid w:val="00610D3E"/>
    <w:rsid w:val="00637DD5"/>
    <w:rsid w:val="00645219"/>
    <w:rsid w:val="00665348"/>
    <w:rsid w:val="006701C7"/>
    <w:rsid w:val="00672990"/>
    <w:rsid w:val="00676FD9"/>
    <w:rsid w:val="00684438"/>
    <w:rsid w:val="00694C87"/>
    <w:rsid w:val="006A6A33"/>
    <w:rsid w:val="006F1F6D"/>
    <w:rsid w:val="006F7D11"/>
    <w:rsid w:val="00716F7B"/>
    <w:rsid w:val="00732763"/>
    <w:rsid w:val="00801AE4"/>
    <w:rsid w:val="00826ABE"/>
    <w:rsid w:val="0085076E"/>
    <w:rsid w:val="008C19B5"/>
    <w:rsid w:val="008C720F"/>
    <w:rsid w:val="0094590B"/>
    <w:rsid w:val="00956001"/>
    <w:rsid w:val="00983644"/>
    <w:rsid w:val="009A2CD6"/>
    <w:rsid w:val="009C5AD0"/>
    <w:rsid w:val="009E15FA"/>
    <w:rsid w:val="009E67C5"/>
    <w:rsid w:val="00A13779"/>
    <w:rsid w:val="00A3138D"/>
    <w:rsid w:val="00A50290"/>
    <w:rsid w:val="00A51E0D"/>
    <w:rsid w:val="00A51E56"/>
    <w:rsid w:val="00A64977"/>
    <w:rsid w:val="00A77722"/>
    <w:rsid w:val="00A86DAC"/>
    <w:rsid w:val="00AB4398"/>
    <w:rsid w:val="00AC3EC5"/>
    <w:rsid w:val="00AC46B7"/>
    <w:rsid w:val="00B142FC"/>
    <w:rsid w:val="00B44544"/>
    <w:rsid w:val="00B551C2"/>
    <w:rsid w:val="00B57330"/>
    <w:rsid w:val="00B77A43"/>
    <w:rsid w:val="00BB21BD"/>
    <w:rsid w:val="00BC2EED"/>
    <w:rsid w:val="00BD49FF"/>
    <w:rsid w:val="00BE3D04"/>
    <w:rsid w:val="00C223C0"/>
    <w:rsid w:val="00C2471C"/>
    <w:rsid w:val="00C31121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35FE9"/>
    <w:rsid w:val="00E555CC"/>
    <w:rsid w:val="00E712A9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B0306FF"/>
    <w:rsid w:val="0C395185"/>
    <w:rsid w:val="0EE61914"/>
    <w:rsid w:val="0F950E9E"/>
    <w:rsid w:val="15484278"/>
    <w:rsid w:val="18B22F8F"/>
    <w:rsid w:val="1DC842EC"/>
    <w:rsid w:val="1DEF6A56"/>
    <w:rsid w:val="1E0972D4"/>
    <w:rsid w:val="2198664A"/>
    <w:rsid w:val="227E22CC"/>
    <w:rsid w:val="245C7083"/>
    <w:rsid w:val="268279BE"/>
    <w:rsid w:val="27116636"/>
    <w:rsid w:val="2A874355"/>
    <w:rsid w:val="2CC83020"/>
    <w:rsid w:val="32B3556C"/>
    <w:rsid w:val="34615335"/>
    <w:rsid w:val="34681A08"/>
    <w:rsid w:val="34697C11"/>
    <w:rsid w:val="350B27D1"/>
    <w:rsid w:val="39D046E0"/>
    <w:rsid w:val="3BF73287"/>
    <w:rsid w:val="3F1C0717"/>
    <w:rsid w:val="40A46857"/>
    <w:rsid w:val="42AA1BED"/>
    <w:rsid w:val="46125401"/>
    <w:rsid w:val="47172687"/>
    <w:rsid w:val="4E3F1F5E"/>
    <w:rsid w:val="4EEB0987"/>
    <w:rsid w:val="50CD226A"/>
    <w:rsid w:val="50F334A6"/>
    <w:rsid w:val="51823D73"/>
    <w:rsid w:val="51E67A6C"/>
    <w:rsid w:val="5F680437"/>
    <w:rsid w:val="6170126D"/>
    <w:rsid w:val="61930FBF"/>
    <w:rsid w:val="62884659"/>
    <w:rsid w:val="62D54187"/>
    <w:rsid w:val="633C39DB"/>
    <w:rsid w:val="656B0D69"/>
    <w:rsid w:val="66081951"/>
    <w:rsid w:val="66141E18"/>
    <w:rsid w:val="6B7D1C6B"/>
    <w:rsid w:val="6BA505A7"/>
    <w:rsid w:val="702228CD"/>
    <w:rsid w:val="74610BAB"/>
    <w:rsid w:val="761B6F68"/>
    <w:rsid w:val="7AC74C15"/>
    <w:rsid w:val="7C160DA1"/>
    <w:rsid w:val="7C65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D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BE3D04"/>
    <w:pPr>
      <w:shd w:val="clear" w:color="auto" w:fill="000080"/>
    </w:pPr>
  </w:style>
  <w:style w:type="paragraph" w:styleId="a4">
    <w:name w:val="Balloon Text"/>
    <w:basedOn w:val="a"/>
    <w:semiHidden/>
    <w:qFormat/>
    <w:rsid w:val="00BE3D04"/>
    <w:rPr>
      <w:sz w:val="18"/>
      <w:szCs w:val="18"/>
    </w:rPr>
  </w:style>
  <w:style w:type="paragraph" w:styleId="a5">
    <w:name w:val="footer"/>
    <w:basedOn w:val="a"/>
    <w:qFormat/>
    <w:rsid w:val="00BE3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BE3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BE3D04"/>
  </w:style>
  <w:style w:type="character" w:styleId="a8">
    <w:name w:val="Hyperlink"/>
    <w:basedOn w:val="a0"/>
    <w:qFormat/>
    <w:rsid w:val="00BE3D04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qFormat/>
    <w:rsid w:val="00BE3D04"/>
    <w:pPr>
      <w:tabs>
        <w:tab w:val="left" w:pos="360"/>
      </w:tabs>
      <w:ind w:firstLine="420"/>
    </w:pPr>
  </w:style>
  <w:style w:type="paragraph" w:customStyle="1" w:styleId="Char0">
    <w:name w:val="Char"/>
    <w:basedOn w:val="a"/>
    <w:qFormat/>
    <w:rsid w:val="00BE3D04"/>
    <w:pPr>
      <w:widowControl/>
      <w:spacing w:after="160" w:line="240" w:lineRule="exact"/>
      <w:jc w:val="left"/>
    </w:pPr>
  </w:style>
  <w:style w:type="paragraph" w:customStyle="1" w:styleId="Char1">
    <w:name w:val="Char1"/>
    <w:basedOn w:val="a"/>
    <w:qFormat/>
    <w:rsid w:val="00BE3D0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Char">
    <w:name w:val="页眉 Char"/>
    <w:basedOn w:val="a0"/>
    <w:link w:val="a6"/>
    <w:qFormat/>
    <w:rsid w:val="00BE3D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125</Words>
  <Characters>713</Characters>
  <Application>Microsoft Office Word</Application>
  <DocSecurity>0</DocSecurity>
  <Lines>5</Lines>
  <Paragraphs>1</Paragraphs>
  <ScaleCrop>false</ScaleCrop>
  <Company>芳向电脑工作室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国家安全生产监督管理总局</dc:title>
  <dc:creator>lijian</dc:creator>
  <cp:lastModifiedBy>徐雷xulei</cp:lastModifiedBy>
  <cp:revision>32</cp:revision>
  <cp:lastPrinted>2017-06-06T06:39:00Z</cp:lastPrinted>
  <dcterms:created xsi:type="dcterms:W3CDTF">2014-12-29T08:13:00Z</dcterms:created>
  <dcterms:modified xsi:type="dcterms:W3CDTF">2018-01-02T01:46:00Z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